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上海工会系统</w:t>
      </w:r>
      <w:r>
        <w:rPr>
          <w:rFonts w:hint="eastAsia" w:ascii="方正小标宋简体" w:hAnsi="方正小标宋简体" w:eastAsia="方正小标宋简体" w:cs="方正小标宋简体"/>
          <w:sz w:val="44"/>
          <w:szCs w:val="44"/>
          <w:lang w:val="en-US" w:eastAsia="zh-CN"/>
        </w:rPr>
        <w:t>2025年</w:t>
      </w:r>
      <w:r>
        <w:rPr>
          <w:rFonts w:hint="eastAsia" w:ascii="方正小标宋简体" w:hAnsi="方正小标宋简体" w:eastAsia="方正小标宋简体" w:cs="方正小标宋简体"/>
          <w:sz w:val="44"/>
          <w:szCs w:val="44"/>
        </w:rPr>
        <w:t>“谁执法谁普法”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普法责任清单</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Times New Roman"/>
          <w:sz w:val="36"/>
          <w:szCs w:val="36"/>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b/>
          <w:bCs/>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重点</w:t>
      </w:r>
      <w:r>
        <w:rPr>
          <w:rFonts w:hint="eastAsia" w:ascii="黑体" w:hAnsi="黑体" w:eastAsia="黑体" w:cs="黑体"/>
          <w:b w:val="0"/>
          <w:bCs w:val="0"/>
          <w:sz w:val="32"/>
          <w:szCs w:val="32"/>
          <w:lang w:eastAsia="zh-CN"/>
        </w:rPr>
        <w:t>普法任务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lang w:eastAsia="zh-CN"/>
        </w:rPr>
        <w:t>（一）持续推进工会</w:t>
      </w:r>
      <w:r>
        <w:rPr>
          <w:rFonts w:hint="eastAsia" w:ascii="仿宋_GB2312" w:hAnsi="仿宋_GB2312" w:eastAsia="仿宋_GB2312" w:cs="仿宋_GB2312"/>
          <w:b/>
          <w:bCs/>
          <w:sz w:val="32"/>
          <w:szCs w:val="32"/>
        </w:rPr>
        <w:t>系统</w:t>
      </w:r>
      <w:r>
        <w:rPr>
          <w:rFonts w:hint="eastAsia" w:ascii="仿宋_GB2312" w:hAnsi="仿宋_GB2312" w:eastAsia="仿宋_GB2312" w:cs="仿宋_GB2312"/>
          <w:b/>
          <w:bCs/>
          <w:sz w:val="32"/>
          <w:szCs w:val="32"/>
          <w:lang w:eastAsia="zh-CN"/>
        </w:rPr>
        <w:t>普法宣传</w:t>
      </w:r>
      <w:r>
        <w:rPr>
          <w:rFonts w:hint="eastAsia" w:ascii="仿宋_GB2312" w:hAnsi="仿宋_GB2312" w:eastAsia="仿宋_GB2312" w:cs="仿宋_GB2312"/>
          <w:b/>
          <w:bCs/>
          <w:sz w:val="32"/>
          <w:szCs w:val="32"/>
        </w:rPr>
        <w:t>教育</w:t>
      </w:r>
      <w:r>
        <w:rPr>
          <w:rFonts w:hint="eastAsia" w:ascii="仿宋_GB2312" w:hAnsi="仿宋_GB2312" w:eastAsia="仿宋_GB2312" w:cs="仿宋_GB2312"/>
          <w:b/>
          <w:bCs/>
          <w:sz w:val="32"/>
          <w:szCs w:val="32"/>
          <w:lang w:eastAsia="zh-CN"/>
        </w:rPr>
        <w:t>常态长效发展</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rPr>
        <w:t>严格落实“谁管理谁普法、谁服务谁普法”原则，年初制定发布普法责任清单，确定重点普法任务、普法内容、普法对象和普法责任单位。</w:t>
      </w:r>
      <w:r>
        <w:rPr>
          <w:rFonts w:hint="eastAsia" w:ascii="仿宋_GB2312" w:hAnsi="仿宋_GB2312" w:eastAsia="仿宋_GB2312" w:cs="仿宋_GB2312"/>
          <w:sz w:val="32"/>
          <w:szCs w:val="32"/>
          <w:lang w:eastAsia="zh-CN"/>
        </w:rPr>
        <w:t>深入学习宣传习近平法治思想，加大党内法规学习宣传力度，</w:t>
      </w:r>
      <w:r>
        <w:rPr>
          <w:rFonts w:hint="eastAsia" w:ascii="仿宋_GB2312" w:hAnsi="仿宋_GB2312" w:eastAsia="仿宋_GB2312" w:cs="仿宋_GB2312"/>
          <w:sz w:val="32"/>
          <w:szCs w:val="32"/>
        </w:rPr>
        <w:t>结合理论学习中心组学习，建立以专题辅导报告、交流分享会为主要形式的“集中学法”制度，加强对领导干部在培养法治思维、注重依法决策、增强法治自信、维护法治权威等方面的教育培训。</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w:t>
      </w:r>
      <w:r>
        <w:rPr>
          <w:rFonts w:hint="eastAsia" w:ascii="仿宋_GB2312" w:hAnsi="仿宋_GB2312" w:eastAsia="仿宋_GB2312" w:cs="仿宋_GB2312"/>
          <w:sz w:val="32"/>
          <w:szCs w:val="32"/>
          <w:lang w:eastAsia="zh-CN"/>
        </w:rPr>
        <w:t>领导干部</w:t>
      </w:r>
      <w:r>
        <w:rPr>
          <w:rFonts w:hint="eastAsia" w:ascii="仿宋_GB2312" w:hAnsi="仿宋_GB2312" w:eastAsia="仿宋_GB2312" w:cs="仿宋_GB2312"/>
          <w:sz w:val="32"/>
          <w:szCs w:val="32"/>
        </w:rPr>
        <w:t>应知应会</w:t>
      </w:r>
      <w:r>
        <w:rPr>
          <w:rFonts w:hint="eastAsia" w:ascii="仿宋_GB2312" w:hAnsi="仿宋_GB2312" w:eastAsia="仿宋_GB2312" w:cs="仿宋_GB2312"/>
          <w:sz w:val="32"/>
          <w:szCs w:val="32"/>
          <w:lang w:val="en-US" w:eastAsia="zh-CN"/>
        </w:rPr>
        <w:t>党内法规和国家法律</w:t>
      </w:r>
      <w:r>
        <w:rPr>
          <w:rFonts w:hint="eastAsia" w:ascii="仿宋_GB2312" w:hAnsi="仿宋_GB2312" w:eastAsia="仿宋_GB2312" w:cs="仿宋_GB2312"/>
          <w:sz w:val="32"/>
          <w:szCs w:val="32"/>
        </w:rPr>
        <w:t>清单为指引，推动领导干部</w:t>
      </w:r>
      <w:r>
        <w:rPr>
          <w:rFonts w:hint="eastAsia" w:ascii="仿宋_GB2312" w:hAnsi="仿宋_GB2312" w:eastAsia="仿宋_GB2312" w:cs="仿宋_GB2312"/>
          <w:sz w:val="32"/>
          <w:szCs w:val="32"/>
          <w:lang w:eastAsia="zh-CN"/>
        </w:rPr>
        <w:t>带头学习制度化、常态化、长效化</w:t>
      </w:r>
      <w:r>
        <w:rPr>
          <w:rFonts w:hint="eastAsia" w:ascii="仿宋_GB2312" w:hAnsi="仿宋_GB2312" w:eastAsia="仿宋_GB2312" w:cs="仿宋_GB2312"/>
          <w:sz w:val="32"/>
          <w:szCs w:val="32"/>
        </w:rPr>
        <w:t>，带动和影响更多工会干部提高运用法治思维和法治方式开展工作的能力，推动提升整个工会系统的法治化水平。</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lang w:eastAsia="zh-CN"/>
        </w:rPr>
      </w:pPr>
      <w:r>
        <w:rPr>
          <w:rFonts w:hint="eastAsia" w:ascii="仿宋_GB2312" w:hAnsi="仿宋_GB2312" w:eastAsia="仿宋_GB2312" w:cs="仿宋_GB2312"/>
          <w:sz w:val="32"/>
          <w:szCs w:val="32"/>
        </w:rPr>
        <w:t>严格落实党政主要负责人</w:t>
      </w:r>
      <w:r>
        <w:rPr>
          <w:rFonts w:hint="eastAsia" w:ascii="仿宋_GB2312" w:hAnsi="仿宋_GB2312" w:eastAsia="仿宋_GB2312" w:cs="仿宋_GB2312"/>
          <w:sz w:val="32"/>
          <w:szCs w:val="32"/>
          <w:lang w:eastAsia="zh-CN"/>
        </w:rPr>
        <w:t>法治建设责任制，落实</w:t>
      </w:r>
      <w:r>
        <w:rPr>
          <w:rFonts w:hint="eastAsia" w:ascii="仿宋_GB2312" w:hAnsi="仿宋_GB2312" w:eastAsia="仿宋_GB2312" w:cs="仿宋_GB2312"/>
          <w:sz w:val="32"/>
          <w:szCs w:val="32"/>
        </w:rPr>
        <w:t>年终述职述法</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压实</w:t>
      </w:r>
      <w:r>
        <w:rPr>
          <w:rFonts w:hint="eastAsia" w:ascii="仿宋_GB2312" w:hAnsi="仿宋_GB2312" w:eastAsia="仿宋_GB2312" w:cs="仿宋_GB2312"/>
          <w:sz w:val="32"/>
          <w:szCs w:val="32"/>
        </w:rPr>
        <w:t>第一责任人</w:t>
      </w:r>
      <w:r>
        <w:rPr>
          <w:rFonts w:hint="eastAsia" w:ascii="仿宋_GB2312" w:hAnsi="仿宋_GB2312" w:eastAsia="仿宋_GB2312" w:cs="仿宋_GB2312"/>
          <w:sz w:val="32"/>
          <w:szCs w:val="32"/>
          <w:lang w:eastAsia="zh-CN"/>
        </w:rPr>
        <w:t>职责</w:t>
      </w:r>
      <w:r>
        <w:rPr>
          <w:rFonts w:hint="eastAsia" w:ascii="仿宋_GB2312" w:hAnsi="仿宋_GB2312" w:eastAsia="仿宋_GB2312" w:cs="仿宋_GB2312"/>
          <w:sz w:val="32"/>
          <w:szCs w:val="32"/>
        </w:rPr>
        <w:t>。</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Times New Roman"/>
          <w:b/>
          <w:bCs/>
          <w:sz w:val="32"/>
          <w:szCs w:val="32"/>
        </w:rPr>
      </w:pPr>
      <w:r>
        <w:rPr>
          <w:rFonts w:hint="eastAsia" w:ascii="仿宋_GB2312" w:hAnsi="仿宋_GB2312" w:eastAsia="仿宋_GB2312" w:cs="仿宋_GB2312"/>
          <w:b/>
          <w:bCs/>
          <w:sz w:val="32"/>
          <w:szCs w:val="32"/>
          <w:lang w:eastAsia="zh-CN"/>
        </w:rPr>
        <w:t>（二）围绕大局</w:t>
      </w:r>
      <w:r>
        <w:rPr>
          <w:rFonts w:hint="eastAsia" w:ascii="仿宋_GB2312" w:hAnsi="仿宋_GB2312" w:eastAsia="仿宋_GB2312" w:cs="仿宋_GB2312"/>
          <w:b/>
          <w:bCs/>
          <w:sz w:val="32"/>
          <w:szCs w:val="32"/>
        </w:rPr>
        <w:t>组织开展法治宣传教育活动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方正小标宋_GBK" w:cs="仿宋_GB2312"/>
          <w:sz w:val="32"/>
          <w:szCs w:val="32"/>
          <w:lang w:eastAsia="zh-CN"/>
        </w:rPr>
      </w:pPr>
      <w:r>
        <w:rPr>
          <w:rFonts w:hint="eastAsia" w:ascii="仿宋_GB2312" w:hAnsi="仿宋_GB2312" w:eastAsia="仿宋_GB2312" w:cs="仿宋_GB2312"/>
          <w:sz w:val="32"/>
          <w:szCs w:val="32"/>
        </w:rPr>
        <w:t>坚持把学习宣传习近平法治思想作为普法工作核心内容长期宣贯，广泛深入开展《宪法》《民法典》《工会法》《劳动法》《劳动合同法》《法律援助法》《社会保险法》《安全生产法》《工伤保险条例》《上海市工会条例》以及党内法规的普及宣传活动</w:t>
      </w:r>
      <w:r>
        <w:rPr>
          <w:rStyle w:val="17"/>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把握国家安全教育日、宪法宣传周、民法典宣传月、女职工维权月等重要普法节点，线上线下开展多形式的普法活动，推动普法宣传教育进企业、</w:t>
      </w:r>
      <w:r>
        <w:rPr>
          <w:rFonts w:hint="eastAsia" w:ascii="仿宋_GB2312" w:hAnsi="仿宋_GB2312" w:eastAsia="仿宋_GB2312" w:cs="仿宋_GB2312"/>
          <w:sz w:val="32"/>
          <w:szCs w:val="32"/>
          <w:lang w:eastAsia="zh-CN"/>
        </w:rPr>
        <w:t>进网络、进平台、</w:t>
      </w:r>
      <w:r>
        <w:rPr>
          <w:rFonts w:hint="eastAsia" w:ascii="仿宋_GB2312" w:hAnsi="仿宋_GB2312" w:eastAsia="仿宋_GB2312" w:cs="仿宋_GB2312"/>
          <w:sz w:val="32"/>
          <w:szCs w:val="32"/>
        </w:rPr>
        <w:t>进园区、</w:t>
      </w:r>
      <w:r>
        <w:rPr>
          <w:rFonts w:hint="eastAsia" w:ascii="仿宋_GB2312" w:hAnsi="仿宋_GB2312" w:eastAsia="仿宋_GB2312" w:cs="仿宋_GB2312"/>
          <w:sz w:val="32"/>
          <w:szCs w:val="32"/>
          <w:lang w:eastAsia="zh-CN"/>
        </w:rPr>
        <w:t>进阵地、</w:t>
      </w:r>
      <w:r>
        <w:rPr>
          <w:rFonts w:hint="eastAsia" w:ascii="仿宋_GB2312" w:hAnsi="仿宋_GB2312" w:eastAsia="仿宋_GB2312" w:cs="仿宋_GB2312"/>
          <w:sz w:val="32"/>
          <w:szCs w:val="32"/>
        </w:rPr>
        <w:t>进</w:t>
      </w:r>
      <w:r>
        <w:rPr>
          <w:rFonts w:hint="eastAsia" w:ascii="仿宋_GB2312" w:hAnsi="仿宋_GB2312" w:eastAsia="仿宋_GB2312" w:cs="仿宋_GB2312"/>
          <w:sz w:val="32"/>
          <w:szCs w:val="32"/>
          <w:lang w:eastAsia="zh-CN"/>
        </w:rPr>
        <w:t>课堂</w:t>
      </w:r>
      <w:r>
        <w:rPr>
          <w:rFonts w:hint="eastAsia" w:ascii="仿宋_GB2312" w:hAnsi="仿宋_GB2312" w:eastAsia="仿宋_GB2312" w:cs="仿宋_GB2312"/>
          <w:sz w:val="32"/>
          <w:szCs w:val="32"/>
        </w:rPr>
        <w:t>、进</w:t>
      </w:r>
      <w:r>
        <w:rPr>
          <w:rFonts w:hint="eastAsia" w:ascii="仿宋_GB2312" w:hAnsi="仿宋_GB2312" w:eastAsia="仿宋_GB2312" w:cs="仿宋_GB2312"/>
          <w:sz w:val="32"/>
          <w:szCs w:val="32"/>
          <w:lang w:eastAsia="zh-CN"/>
        </w:rPr>
        <w:t>社区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今年重点开展2025年</w:t>
      </w:r>
      <w:r>
        <w:rPr>
          <w:rFonts w:hint="eastAsia" w:ascii="仿宋_GB2312" w:hAnsi="仿宋_GB2312" w:eastAsia="仿宋_GB2312" w:cs="仿宋_GB2312"/>
          <w:sz w:val="32"/>
          <w:szCs w:val="32"/>
        </w:rPr>
        <w:t>上海职工国家安全教育活动</w:t>
      </w:r>
      <w:r>
        <w:rPr>
          <w:rFonts w:hint="eastAsia" w:ascii="仿宋_GB2312" w:hAnsi="仿宋_GB2312" w:eastAsia="仿宋_GB2312" w:cs="仿宋_GB2312"/>
          <w:sz w:val="32"/>
          <w:szCs w:val="32"/>
          <w:lang w:eastAsia="zh-CN"/>
        </w:rPr>
        <w:t>、全国工会学习宣传工会法专题活动。</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eastAsia="仿宋_GB2312" w:cs="仿宋_GB2312"/>
          <w:color w:val="auto"/>
          <w:kern w:val="0"/>
          <w:sz w:val="32"/>
          <w:szCs w:val="32"/>
          <w:lang w:val="zh-CN"/>
        </w:rPr>
      </w:pPr>
      <w:r>
        <w:rPr>
          <w:rFonts w:hint="eastAsia" w:ascii="仿宋_GB2312" w:eastAsia="仿宋_GB2312" w:cs="仿宋_GB2312"/>
          <w:color w:val="auto"/>
          <w:kern w:val="0"/>
          <w:sz w:val="32"/>
          <w:szCs w:val="32"/>
          <w:lang w:val="zh-CN" w:eastAsia="zh-CN"/>
        </w:rPr>
        <w:t>继续组织开展上海工会</w:t>
      </w:r>
      <w:r>
        <w:rPr>
          <w:rFonts w:hint="eastAsia" w:ascii="仿宋_GB2312" w:eastAsia="仿宋_GB2312" w:cs="仿宋_GB2312"/>
          <w:color w:val="auto"/>
          <w:kern w:val="0"/>
          <w:sz w:val="32"/>
          <w:szCs w:val="32"/>
          <w:lang w:val="zh-CN"/>
        </w:rPr>
        <w:t>“百场新就业形态劳动者法律服务系列专场活动”。全年预计举办至少100场专场活动，覆盖所有总部或地区总部在沪的头部平台企业及</w:t>
      </w:r>
      <w:r>
        <w:rPr>
          <w:rFonts w:hint="eastAsia" w:ascii="仿宋_GB2312" w:eastAsia="仿宋_GB2312" w:cs="仿宋_GB2312"/>
          <w:color w:val="auto"/>
          <w:kern w:val="0"/>
          <w:sz w:val="32"/>
          <w:szCs w:val="32"/>
          <w:lang w:val="en-US" w:eastAsia="zh-CN"/>
        </w:rPr>
        <w:t>2</w:t>
      </w:r>
      <w:r>
        <w:rPr>
          <w:rFonts w:hint="eastAsia" w:ascii="仿宋_GB2312" w:eastAsia="仿宋_GB2312" w:cs="仿宋_GB2312"/>
          <w:color w:val="auto"/>
          <w:kern w:val="0"/>
          <w:sz w:val="32"/>
          <w:szCs w:val="32"/>
          <w:lang w:val="zh-CN"/>
        </w:rPr>
        <w:t>0万新就业形态劳动者。</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Times New Roman"/>
          <w:b/>
          <w:bCs/>
          <w:sz w:val="32"/>
          <w:szCs w:val="32"/>
          <w:lang w:eastAsia="zh-CN"/>
        </w:rPr>
      </w:pPr>
      <w:r>
        <w:rPr>
          <w:rFonts w:hint="eastAsia" w:ascii="仿宋_GB2312" w:hAnsi="仿宋_GB2312" w:eastAsia="仿宋_GB2312" w:cs="仿宋_GB2312"/>
          <w:b/>
          <w:bCs/>
          <w:sz w:val="32"/>
          <w:szCs w:val="32"/>
          <w:lang w:eastAsia="zh-CN"/>
        </w:rPr>
        <w:t>（三）大力加强社会主义法治文化建设</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开展红色法治文化宣传教育活动，充分发挥红色工运资源优势，结合上海总工会成立100周年，积极开展“赓续百年工运传承，凝聚团结奋进力量”主题活动。</w:t>
      </w:r>
      <w:r>
        <w:rPr>
          <w:rFonts w:hint="eastAsia" w:ascii="仿宋_GB2312" w:hAnsi="仿宋_GB2312" w:eastAsia="仿宋_GB2312" w:cs="仿宋_GB2312"/>
          <w:sz w:val="32"/>
          <w:szCs w:val="32"/>
          <w:lang w:val="en-US" w:eastAsia="zh-CN"/>
        </w:rPr>
        <w:t>依托“三微一端”普法新媒体矩阵，提升“公益乐学”“劳动观察”等工会法治品牌栏目影响力。开展法治文化优秀作品征集、职工维权优秀案例征集、推出涉外法治宣传项目。</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重点宣传普及的法律法规规章清单</w:t>
      </w:r>
    </w:p>
    <w:p>
      <w:pPr>
        <w:pStyle w:val="10"/>
        <w:keepNext w:val="0"/>
        <w:keepLines w:val="0"/>
        <w:pageBreakBefore w:val="0"/>
        <w:kinsoku/>
        <w:wordWrap/>
        <w:overflowPunct/>
        <w:topLinePunct w:val="0"/>
        <w:autoSpaceDE/>
        <w:autoSpaceDN/>
        <w:bidi w:val="0"/>
        <w:adjustRightInd/>
        <w:snapToGrid/>
        <w:spacing w:after="0" w:line="600" w:lineRule="exact"/>
        <w:ind w:left="0" w:leftChars="0" w:firstLine="640" w:firstLineChars="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1、《中华人民共和国宪法》</w:t>
      </w:r>
    </w:p>
    <w:p>
      <w:pPr>
        <w:pStyle w:val="10"/>
        <w:keepNext w:val="0"/>
        <w:keepLines w:val="0"/>
        <w:pageBreakBefore w:val="0"/>
        <w:kinsoku/>
        <w:wordWrap/>
        <w:overflowPunct/>
        <w:topLinePunct w:val="0"/>
        <w:autoSpaceDE/>
        <w:autoSpaceDN/>
        <w:bidi w:val="0"/>
        <w:adjustRightInd/>
        <w:snapToGrid/>
        <w:spacing w:after="0" w:line="600" w:lineRule="exact"/>
        <w:ind w:left="0" w:leftChars="0" w:firstLine="640" w:firstLineChars="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2、《中国共产党纪律处分条例》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、《中华人民共和国工会法》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b w:val="0"/>
          <w:bCs w:val="0"/>
          <w:kern w:val="2"/>
          <w:sz w:val="32"/>
          <w:szCs w:val="32"/>
          <w:lang w:val="en-US" w:eastAsia="zh-CN"/>
        </w:rPr>
      </w:pPr>
      <w:r>
        <w:rPr>
          <w:rFonts w:hint="eastAsia" w:ascii="仿宋_GB2312" w:hAnsi="仿宋_GB2312" w:eastAsia="仿宋_GB2312" w:cs="仿宋_GB2312"/>
          <w:b w:val="0"/>
          <w:bCs w:val="0"/>
          <w:kern w:val="2"/>
          <w:sz w:val="32"/>
          <w:szCs w:val="32"/>
          <w:lang w:val="en-US" w:eastAsia="zh-CN"/>
        </w:rPr>
        <w:t>4、《中华人民共和国民法典》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Times New Roman"/>
          <w:b w:val="0"/>
          <w:bCs w:val="0"/>
          <w:kern w:val="2"/>
          <w:sz w:val="32"/>
          <w:szCs w:val="32"/>
        </w:rPr>
      </w:pPr>
      <w:r>
        <w:rPr>
          <w:rFonts w:hint="eastAsia" w:ascii="仿宋_GB2312" w:hAnsi="仿宋_GB2312" w:eastAsia="仿宋_GB2312" w:cs="仿宋_GB2312"/>
          <w:b w:val="0"/>
          <w:bCs w:val="0"/>
          <w:kern w:val="2"/>
          <w:sz w:val="32"/>
          <w:szCs w:val="32"/>
          <w:lang w:val="en-US" w:eastAsia="zh-CN"/>
        </w:rPr>
        <w:t>5</w:t>
      </w:r>
      <w:r>
        <w:rPr>
          <w:rFonts w:hint="eastAsia" w:ascii="仿宋_GB2312" w:hAnsi="仿宋_GB2312" w:eastAsia="仿宋_GB2312" w:cs="仿宋_GB2312"/>
          <w:b w:val="0"/>
          <w:bCs w:val="0"/>
          <w:kern w:val="2"/>
          <w:sz w:val="32"/>
          <w:szCs w:val="32"/>
        </w:rPr>
        <w:t>、《中华人民共和国劳动法》</w:t>
      </w:r>
      <w:r>
        <w:rPr>
          <w:rFonts w:ascii="仿宋_GB2312" w:hAnsi="仿宋_GB2312" w:eastAsia="仿宋_GB2312" w:cs="Times New Roman"/>
          <w:b w:val="0"/>
          <w:bCs w:val="0"/>
          <w:kern w:val="2"/>
          <w:sz w:val="32"/>
          <w:szCs w:val="32"/>
        </w:rPr>
        <w:t> </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、《中华人民共和国劳动合同法》</w:t>
      </w:r>
    </w:p>
    <w:p>
      <w:pPr>
        <w:pStyle w:val="10"/>
        <w:keepNext w:val="0"/>
        <w:keepLines w:val="0"/>
        <w:pageBreakBefore w:val="0"/>
        <w:kinsoku/>
        <w:wordWrap/>
        <w:overflowPunct/>
        <w:topLinePunct w:val="0"/>
        <w:autoSpaceDE/>
        <w:autoSpaceDN/>
        <w:bidi w:val="0"/>
        <w:adjustRightInd/>
        <w:snapToGrid/>
        <w:spacing w:after="0" w:line="600" w:lineRule="exact"/>
        <w:ind w:left="0" w:leftChars="0" w:firstLine="640" w:firstLineChars="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kern w:val="2"/>
          <w:sz w:val="32"/>
          <w:szCs w:val="32"/>
          <w:lang w:val="en-US" w:eastAsia="zh-CN" w:bidi="ar-SA"/>
        </w:rPr>
        <w:t>《中华人民共和国公司法》（新修改）</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、《中华人民共和国社会保险法》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、《中华人民共和国就业促进法》</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10、《中华人民共和国妇女权益保障法》</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lang w:val="en-US" w:eastAsia="zh-CN"/>
        </w:rPr>
      </w:pPr>
      <w:r>
        <w:rPr>
          <w:rFonts w:hint="eastAsia" w:ascii="仿宋_GB2312" w:hAnsi="仿宋_GB2312" w:eastAsia="仿宋_GB2312" w:cs="仿宋_GB2312"/>
          <w:sz w:val="32"/>
          <w:szCs w:val="32"/>
          <w:lang w:val="en-US" w:eastAsia="zh-CN"/>
        </w:rPr>
        <w:t>11、《中华人民共和国安全生产法》</w:t>
      </w:r>
    </w:p>
    <w:p>
      <w:pPr>
        <w:pStyle w:val="2"/>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12、《中华人民共和国职业病防治法》</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Times New Roman"/>
          <w:sz w:val="32"/>
          <w:szCs w:val="32"/>
          <w:lang w:val="en-US" w:eastAsia="zh-CN"/>
        </w:rPr>
        <w:t>13</w:t>
      </w:r>
      <w:r>
        <w:rPr>
          <w:rFonts w:hint="eastAsia" w:ascii="仿宋_GB2312" w:hAnsi="仿宋_GB2312" w:eastAsia="仿宋_GB2312" w:cs="Times New Roman"/>
          <w:sz w:val="32"/>
          <w:szCs w:val="32"/>
        </w:rPr>
        <w:t>、</w:t>
      </w:r>
      <w:r>
        <w:rPr>
          <w:rFonts w:hint="eastAsia" w:ascii="仿宋_GB2312" w:hAnsi="仿宋_GB2312" w:eastAsia="仿宋_GB2312" w:cs="仿宋_GB2312"/>
          <w:color w:val="auto"/>
          <w:sz w:val="32"/>
          <w:szCs w:val="32"/>
          <w:lang w:val="en-US" w:eastAsia="zh-CN"/>
        </w:rPr>
        <w:t>《中华人民共和国法律援助法》</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、《中华人民共和国劳动争议调解仲裁法》</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、《女职工劳动保护特别规定》</w:t>
      </w:r>
    </w:p>
    <w:p>
      <w:pPr>
        <w:pStyle w:val="2"/>
        <w:keepNext w:val="0"/>
        <w:keepLines w:val="0"/>
        <w:pageBreakBefore w:val="0"/>
        <w:kinsoku/>
        <w:wordWrap/>
        <w:overflowPunct/>
        <w:topLinePunct w:val="0"/>
        <w:autoSpaceDE/>
        <w:autoSpaceDN/>
        <w:bidi w:val="0"/>
        <w:adjustRightInd/>
        <w:snapToGrid/>
        <w:spacing w:after="0" w:line="600" w:lineRule="exact"/>
        <w:ind w:firstLine="640" w:firstLineChars="200"/>
        <w:textAlignment w:val="auto"/>
        <w:rPr>
          <w:rFonts w:hint="default" w:eastAsia="仿宋_GB2312"/>
          <w:lang w:val="en-US" w:eastAsia="zh-CN"/>
        </w:rPr>
      </w:pPr>
      <w:r>
        <w:rPr>
          <w:rFonts w:hint="eastAsia" w:ascii="仿宋_GB2312" w:hAnsi="仿宋_GB2312" w:eastAsia="仿宋_GB2312" w:cs="仿宋_GB2312"/>
          <w:sz w:val="32"/>
          <w:szCs w:val="32"/>
          <w:lang w:val="en-US" w:eastAsia="zh-CN"/>
        </w:rPr>
        <w:t>16、《保障农民工工资支付条例》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17、《上海市工会条例》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《上海市职工代表大会条例》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19、</w:t>
      </w:r>
      <w:r>
        <w:rPr>
          <w:rFonts w:hint="eastAsia" w:ascii="仿宋_GB2312" w:hAnsi="仿宋_GB2312" w:eastAsia="仿宋_GB2312" w:cs="仿宋_GB2312"/>
          <w:sz w:val="32"/>
          <w:szCs w:val="32"/>
        </w:rPr>
        <w:t>《上海市集体合同条例》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20、</w:t>
      </w:r>
      <w:r>
        <w:rPr>
          <w:rFonts w:hint="eastAsia" w:ascii="仿宋_GB2312" w:hAnsi="仿宋_GB2312" w:eastAsia="仿宋_GB2312" w:cs="仿宋_GB2312"/>
          <w:sz w:val="32"/>
          <w:szCs w:val="32"/>
          <w:lang w:val="en-US" w:eastAsia="zh-CN"/>
        </w:rPr>
        <w:t>《上海市妇女权益保障条例》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21、《上海市工伤保险条例》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22、《上海市就业促进条例》</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b w:val="0"/>
          <w:bCs w:val="0"/>
          <w:sz w:val="32"/>
          <w:szCs w:val="32"/>
        </w:rPr>
      </w:pPr>
      <w:r>
        <w:rPr>
          <w:rFonts w:hint="eastAsia" w:ascii="黑体" w:hAnsi="黑体" w:eastAsia="黑体" w:cs="黑体"/>
          <w:b w:val="0"/>
          <w:bCs w:val="0"/>
          <w:sz w:val="32"/>
          <w:szCs w:val="32"/>
          <w:lang w:eastAsia="zh-CN"/>
        </w:rPr>
        <w:t>三、</w:t>
      </w:r>
      <w:r>
        <w:rPr>
          <w:rFonts w:hint="eastAsia" w:ascii="黑体" w:hAnsi="黑体" w:eastAsia="黑体" w:cs="黑体"/>
          <w:b w:val="0"/>
          <w:bCs w:val="0"/>
          <w:sz w:val="32"/>
          <w:szCs w:val="32"/>
        </w:rPr>
        <w:t>重点普法对象</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1、工会系统领导干部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2、各级</w:t>
      </w:r>
      <w:r>
        <w:rPr>
          <w:rFonts w:hint="eastAsia" w:ascii="仿宋_GB2312" w:hAnsi="仿宋_GB2312" w:eastAsia="仿宋_GB2312" w:cs="仿宋_GB2312"/>
          <w:sz w:val="32"/>
          <w:szCs w:val="32"/>
        </w:rPr>
        <w:t>工会干部</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3、工会</w:t>
      </w:r>
      <w:r>
        <w:rPr>
          <w:rFonts w:hint="eastAsia" w:ascii="仿宋_GB2312" w:hAnsi="仿宋_GB2312" w:eastAsia="仿宋_GB2312" w:cs="仿宋_GB2312"/>
          <w:sz w:val="32"/>
          <w:szCs w:val="32"/>
          <w:lang w:eastAsia="zh-CN"/>
        </w:rPr>
        <w:t>职业化社会化工作者、</w:t>
      </w:r>
      <w:r>
        <w:rPr>
          <w:rFonts w:hint="eastAsia" w:ascii="仿宋_GB2312" w:hAnsi="仿宋_GB2312" w:eastAsia="仿宋_GB2312" w:cs="仿宋_GB2312"/>
          <w:sz w:val="32"/>
          <w:szCs w:val="32"/>
        </w:rPr>
        <w:t>劳动关系</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指导员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劳动法律监督员</w:t>
      </w:r>
      <w:r>
        <w:rPr>
          <w:rFonts w:hint="eastAsia" w:ascii="仿宋_GB2312" w:hAnsi="仿宋_GB2312" w:eastAsia="仿宋_GB2312" w:cs="仿宋_GB2312"/>
          <w:sz w:val="32"/>
          <w:szCs w:val="32"/>
          <w:lang w:eastAsia="zh-CN"/>
        </w:rPr>
        <w:t>、工会</w:t>
      </w:r>
      <w:r>
        <w:rPr>
          <w:rFonts w:hint="eastAsia" w:ascii="仿宋_GB2312" w:hAnsi="仿宋_GB2312" w:eastAsia="仿宋_GB2312" w:cs="仿宋_GB2312"/>
          <w:sz w:val="32"/>
          <w:szCs w:val="32"/>
        </w:rPr>
        <w:t>劳动争议调解员、工会兼职仲裁员</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Times New Roman"/>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新就业形态劳动者、农民工等职工劳动者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640" w:leftChars="0" w:firstLine="0" w:firstLine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普法责任单位</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1、市总工会法治宣传教育领导小组</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cs="Times New Roman"/>
          <w:b/>
          <w:bCs/>
          <w:sz w:val="32"/>
          <w:szCs w:val="32"/>
        </w:rPr>
      </w:pPr>
      <w:r>
        <w:rPr>
          <w:rFonts w:hint="eastAsia" w:ascii="仿宋_GB2312" w:hAnsi="仿宋_GB2312" w:eastAsia="仿宋_GB2312" w:cs="仿宋_GB2312"/>
          <w:sz w:val="32"/>
          <w:szCs w:val="32"/>
          <w:lang w:val="en-US" w:eastAsia="zh-CN"/>
        </w:rPr>
        <w:t>2、各区局（产业）工会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moder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方正小标宋_GBK">
    <w:panose1 w:val="02000000000000000000"/>
    <w:charset w:val="86"/>
    <w:family w:val="auto"/>
    <w:pitch w:val="default"/>
    <w:sig w:usb0="00000001" w:usb1="08000000" w:usb2="00000000" w:usb3="00000000" w:csb0="00040000" w:csb1="00000000"/>
  </w:font>
  <w:font w:name="汉仪中秀体简">
    <w:altName w:val="仿宋_GB2312"/>
    <w:panose1 w:val="00020600040101010101"/>
    <w:charset w:val="86"/>
    <w:family w:val="auto"/>
    <w:pitch w:val="default"/>
    <w:sig w:usb0="00000000" w:usb1="00000000" w:usb2="00000016"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C595EA"/>
    <w:multiLevelType w:val="singleLevel"/>
    <w:tmpl w:val="EFC595EA"/>
    <w:lvl w:ilvl="0" w:tentative="0">
      <w:start w:val="4"/>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1A"/>
    <w:rsid w:val="00003AD8"/>
    <w:rsid w:val="00041627"/>
    <w:rsid w:val="000B654D"/>
    <w:rsid w:val="000C0814"/>
    <w:rsid w:val="000F4435"/>
    <w:rsid w:val="00136536"/>
    <w:rsid w:val="00167D5A"/>
    <w:rsid w:val="00202D30"/>
    <w:rsid w:val="00236B04"/>
    <w:rsid w:val="002412AC"/>
    <w:rsid w:val="00245294"/>
    <w:rsid w:val="00265143"/>
    <w:rsid w:val="0031178D"/>
    <w:rsid w:val="00327AB7"/>
    <w:rsid w:val="00383065"/>
    <w:rsid w:val="003E4448"/>
    <w:rsid w:val="00451E1C"/>
    <w:rsid w:val="00483FE8"/>
    <w:rsid w:val="00486DF5"/>
    <w:rsid w:val="00492394"/>
    <w:rsid w:val="004B5370"/>
    <w:rsid w:val="004C4009"/>
    <w:rsid w:val="005073F9"/>
    <w:rsid w:val="005617F7"/>
    <w:rsid w:val="00566563"/>
    <w:rsid w:val="005B3853"/>
    <w:rsid w:val="00631839"/>
    <w:rsid w:val="0066261A"/>
    <w:rsid w:val="0067623E"/>
    <w:rsid w:val="006917A4"/>
    <w:rsid w:val="00751629"/>
    <w:rsid w:val="0077761C"/>
    <w:rsid w:val="007811F0"/>
    <w:rsid w:val="007D0919"/>
    <w:rsid w:val="007D2C34"/>
    <w:rsid w:val="00850635"/>
    <w:rsid w:val="00852110"/>
    <w:rsid w:val="0086703A"/>
    <w:rsid w:val="0089010C"/>
    <w:rsid w:val="0091774C"/>
    <w:rsid w:val="00945A64"/>
    <w:rsid w:val="009B4A3E"/>
    <w:rsid w:val="009D4960"/>
    <w:rsid w:val="009F0CE9"/>
    <w:rsid w:val="00A46C36"/>
    <w:rsid w:val="00B04F85"/>
    <w:rsid w:val="00B16E23"/>
    <w:rsid w:val="00B23B8B"/>
    <w:rsid w:val="00B77A6D"/>
    <w:rsid w:val="00BA4AB2"/>
    <w:rsid w:val="00BB34CE"/>
    <w:rsid w:val="00BE14C0"/>
    <w:rsid w:val="00C2087A"/>
    <w:rsid w:val="00C64EBB"/>
    <w:rsid w:val="00C833E3"/>
    <w:rsid w:val="00D75FBD"/>
    <w:rsid w:val="00D766DB"/>
    <w:rsid w:val="00EC372E"/>
    <w:rsid w:val="00EC7FB3"/>
    <w:rsid w:val="00F82C5D"/>
    <w:rsid w:val="00FA332B"/>
    <w:rsid w:val="00FA3D4E"/>
    <w:rsid w:val="00FD0036"/>
    <w:rsid w:val="00FF5040"/>
    <w:rsid w:val="033A1662"/>
    <w:rsid w:val="06FC0C5D"/>
    <w:rsid w:val="070A0FCB"/>
    <w:rsid w:val="075E623C"/>
    <w:rsid w:val="07D76E15"/>
    <w:rsid w:val="0A8F5672"/>
    <w:rsid w:val="0B301B2B"/>
    <w:rsid w:val="0C557750"/>
    <w:rsid w:val="0C5755F4"/>
    <w:rsid w:val="0D4F31E3"/>
    <w:rsid w:val="0D925318"/>
    <w:rsid w:val="0E7C416F"/>
    <w:rsid w:val="0EB8249A"/>
    <w:rsid w:val="0F3237A5"/>
    <w:rsid w:val="10B91ED9"/>
    <w:rsid w:val="16A656B2"/>
    <w:rsid w:val="173F5CE8"/>
    <w:rsid w:val="17B52919"/>
    <w:rsid w:val="17DF9619"/>
    <w:rsid w:val="18124653"/>
    <w:rsid w:val="19676064"/>
    <w:rsid w:val="1D9F818D"/>
    <w:rsid w:val="1E5D2420"/>
    <w:rsid w:val="22176997"/>
    <w:rsid w:val="22A41983"/>
    <w:rsid w:val="234D5D63"/>
    <w:rsid w:val="26A52CBA"/>
    <w:rsid w:val="270B0ED2"/>
    <w:rsid w:val="274A245B"/>
    <w:rsid w:val="28E77B24"/>
    <w:rsid w:val="290D3172"/>
    <w:rsid w:val="29FC69A4"/>
    <w:rsid w:val="2AE34E48"/>
    <w:rsid w:val="2B6A0DA3"/>
    <w:rsid w:val="2BB60CD8"/>
    <w:rsid w:val="2D11413D"/>
    <w:rsid w:val="2EFC4447"/>
    <w:rsid w:val="2FFB8ADE"/>
    <w:rsid w:val="30EB26A1"/>
    <w:rsid w:val="35FD0510"/>
    <w:rsid w:val="36DA643C"/>
    <w:rsid w:val="377A27F9"/>
    <w:rsid w:val="37F5ED97"/>
    <w:rsid w:val="3892402D"/>
    <w:rsid w:val="3ABB5E73"/>
    <w:rsid w:val="3CBDB433"/>
    <w:rsid w:val="3EBAC587"/>
    <w:rsid w:val="3EFF0049"/>
    <w:rsid w:val="3F9A6303"/>
    <w:rsid w:val="3FCB37FD"/>
    <w:rsid w:val="3FF5B8AE"/>
    <w:rsid w:val="3FFFF019"/>
    <w:rsid w:val="41795690"/>
    <w:rsid w:val="4335735C"/>
    <w:rsid w:val="436F3EA5"/>
    <w:rsid w:val="46DC32A4"/>
    <w:rsid w:val="47F6622C"/>
    <w:rsid w:val="492C5EC3"/>
    <w:rsid w:val="49D62CED"/>
    <w:rsid w:val="4C3B486E"/>
    <w:rsid w:val="4F0703B6"/>
    <w:rsid w:val="51B7016C"/>
    <w:rsid w:val="51FF5287"/>
    <w:rsid w:val="52342F19"/>
    <w:rsid w:val="534439AF"/>
    <w:rsid w:val="587402B0"/>
    <w:rsid w:val="59816A0B"/>
    <w:rsid w:val="5D04440A"/>
    <w:rsid w:val="5E3D14C6"/>
    <w:rsid w:val="5EFD0B62"/>
    <w:rsid w:val="5FFFA81B"/>
    <w:rsid w:val="60C23DED"/>
    <w:rsid w:val="62CB2E8A"/>
    <w:rsid w:val="63DD6A2B"/>
    <w:rsid w:val="64670289"/>
    <w:rsid w:val="6606689D"/>
    <w:rsid w:val="672F8ADF"/>
    <w:rsid w:val="6861357C"/>
    <w:rsid w:val="69053FEE"/>
    <w:rsid w:val="6ACE64C8"/>
    <w:rsid w:val="6B0D6562"/>
    <w:rsid w:val="6B580129"/>
    <w:rsid w:val="6B7DCAEC"/>
    <w:rsid w:val="6BFD2A4C"/>
    <w:rsid w:val="6D2D376C"/>
    <w:rsid w:val="6DBF545A"/>
    <w:rsid w:val="6DFF70B5"/>
    <w:rsid w:val="6E79E3AA"/>
    <w:rsid w:val="6EE22112"/>
    <w:rsid w:val="6FDFFE4C"/>
    <w:rsid w:val="70245861"/>
    <w:rsid w:val="72804575"/>
    <w:rsid w:val="75AA7367"/>
    <w:rsid w:val="791D3EB2"/>
    <w:rsid w:val="79C96436"/>
    <w:rsid w:val="79F994B8"/>
    <w:rsid w:val="7A301728"/>
    <w:rsid w:val="7A662120"/>
    <w:rsid w:val="7B492B1E"/>
    <w:rsid w:val="7B8D4ACB"/>
    <w:rsid w:val="7D7A40AF"/>
    <w:rsid w:val="7EC515B7"/>
    <w:rsid w:val="7FC7E666"/>
    <w:rsid w:val="7FFB6E9D"/>
    <w:rsid w:val="83CBD068"/>
    <w:rsid w:val="8B2F27C2"/>
    <w:rsid w:val="97EEE51B"/>
    <w:rsid w:val="9BFD7108"/>
    <w:rsid w:val="AD3A0141"/>
    <w:rsid w:val="B76BB6D4"/>
    <w:rsid w:val="B7FD58E1"/>
    <w:rsid w:val="BBFE9DD2"/>
    <w:rsid w:val="BCBC0A99"/>
    <w:rsid w:val="BEF56E7E"/>
    <w:rsid w:val="BFFDEB7C"/>
    <w:rsid w:val="C7BCE2F9"/>
    <w:rsid w:val="CEB52A78"/>
    <w:rsid w:val="D3ADB24B"/>
    <w:rsid w:val="D7590020"/>
    <w:rsid w:val="DBEF576F"/>
    <w:rsid w:val="E59B1D5F"/>
    <w:rsid w:val="EEB9BAF8"/>
    <w:rsid w:val="EF30485B"/>
    <w:rsid w:val="F67B5130"/>
    <w:rsid w:val="F6FBE19E"/>
    <w:rsid w:val="F7BED928"/>
    <w:rsid w:val="FAD99ACD"/>
    <w:rsid w:val="FCAE8B4F"/>
    <w:rsid w:val="FE835381"/>
    <w:rsid w:val="FF7798F7"/>
    <w:rsid w:val="FF7B7F28"/>
    <w:rsid w:val="FFBF03C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13"/>
    <w:qFormat/>
    <w:uiPriority w:val="99"/>
    <w:pPr>
      <w:spacing w:beforeAutospacing="1" w:afterAutospacing="1"/>
      <w:jc w:val="left"/>
      <w:outlineLvl w:val="0"/>
    </w:pPr>
    <w:rPr>
      <w:rFonts w:ascii="宋体" w:hAnsi="宋体" w:cs="宋体"/>
      <w:b/>
      <w:bCs/>
      <w:kern w:val="44"/>
      <w:sz w:val="48"/>
      <w:szCs w:val="4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semiHidden/>
    <w:unhideWhenUsed/>
    <w:qFormat/>
    <w:uiPriority w:val="99"/>
    <w:pPr>
      <w:spacing w:after="120"/>
    </w:pPr>
  </w:style>
  <w:style w:type="paragraph" w:customStyle="1" w:styleId="3">
    <w:name w:val="正文首行缩进1"/>
    <w:basedOn w:val="2"/>
    <w:qFormat/>
    <w:uiPriority w:val="0"/>
    <w:pPr>
      <w:ind w:firstLine="420"/>
    </w:pPr>
    <w:rPr>
      <w:rFonts w:ascii="Times New Roman" w:hAnsi="Times New Roman" w:eastAsia="宋体" w:cs="Times New Roman"/>
    </w:rPr>
  </w:style>
  <w:style w:type="paragraph" w:styleId="5">
    <w:name w:val="Body Text Indent"/>
    <w:basedOn w:val="1"/>
    <w:qFormat/>
    <w:uiPriority w:val="0"/>
    <w:pPr>
      <w:spacing w:after="120"/>
      <w:ind w:left="420" w:leftChars="200"/>
      <w:jc w:val="left"/>
    </w:pPr>
    <w:rPr>
      <w:rFonts w:hint="eastAsia" w:ascii="Times New Roman" w:hAnsi="Times New Roman" w:eastAsia="宋体" w:cs="Times New Roman"/>
      <w:kern w:val="0"/>
      <w:sz w:val="24"/>
      <w:szCs w:val="24"/>
    </w:rPr>
  </w:style>
  <w:style w:type="paragraph" w:styleId="6">
    <w:name w:val="Balloon Text"/>
    <w:basedOn w:val="1"/>
    <w:link w:val="16"/>
    <w:semiHidden/>
    <w:qFormat/>
    <w:uiPriority w:val="99"/>
    <w:rPr>
      <w:sz w:val="18"/>
      <w:szCs w:val="18"/>
    </w:rPr>
  </w:style>
  <w:style w:type="paragraph" w:styleId="7">
    <w:name w:val="footer"/>
    <w:basedOn w:val="1"/>
    <w:link w:val="15"/>
    <w:qFormat/>
    <w:uiPriority w:val="99"/>
    <w:pPr>
      <w:tabs>
        <w:tab w:val="center" w:pos="4153"/>
        <w:tab w:val="right" w:pos="8306"/>
      </w:tabs>
      <w:snapToGrid w:val="0"/>
      <w:jc w:val="left"/>
    </w:pPr>
    <w:rPr>
      <w:sz w:val="18"/>
      <w:szCs w:val="18"/>
    </w:rPr>
  </w:style>
  <w:style w:type="paragraph" w:styleId="8">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next w:val="10"/>
    <w:qFormat/>
    <w:uiPriority w:val="0"/>
    <w:pPr>
      <w:spacing w:after="120" w:line="480" w:lineRule="auto"/>
    </w:pPr>
    <w:rPr>
      <w:rFonts w:eastAsia="宋体" w:cs="Times New Roman"/>
      <w:sz w:val="21"/>
      <w:szCs w:val="24"/>
    </w:rPr>
  </w:style>
  <w:style w:type="paragraph" w:styleId="10">
    <w:name w:val="Body Text First Indent 2"/>
    <w:basedOn w:val="5"/>
    <w:qFormat/>
    <w:uiPriority w:val="0"/>
    <w:pPr>
      <w:ind w:firstLine="420"/>
    </w:pPr>
  </w:style>
  <w:style w:type="character" w:customStyle="1" w:styleId="13">
    <w:name w:val="标题 1 Char"/>
    <w:basedOn w:val="12"/>
    <w:link w:val="4"/>
    <w:qFormat/>
    <w:locked/>
    <w:uiPriority w:val="99"/>
    <w:rPr>
      <w:rFonts w:ascii="Calibri" w:hAnsi="Calibri" w:cs="Calibri"/>
      <w:b/>
      <w:bCs/>
      <w:kern w:val="44"/>
      <w:sz w:val="44"/>
      <w:szCs w:val="44"/>
    </w:rPr>
  </w:style>
  <w:style w:type="character" w:customStyle="1" w:styleId="14">
    <w:name w:val="页眉 Char"/>
    <w:basedOn w:val="12"/>
    <w:link w:val="8"/>
    <w:qFormat/>
    <w:locked/>
    <w:uiPriority w:val="99"/>
    <w:rPr>
      <w:rFonts w:ascii="Calibri" w:hAnsi="Calibri" w:eastAsia="宋体" w:cs="Calibri"/>
      <w:kern w:val="2"/>
      <w:sz w:val="18"/>
      <w:szCs w:val="18"/>
    </w:rPr>
  </w:style>
  <w:style w:type="character" w:customStyle="1" w:styleId="15">
    <w:name w:val="页脚 Char"/>
    <w:basedOn w:val="12"/>
    <w:link w:val="7"/>
    <w:qFormat/>
    <w:locked/>
    <w:uiPriority w:val="99"/>
    <w:rPr>
      <w:rFonts w:ascii="Calibri" w:hAnsi="Calibri" w:eastAsia="宋体" w:cs="Calibri"/>
      <w:kern w:val="2"/>
      <w:sz w:val="18"/>
      <w:szCs w:val="18"/>
    </w:rPr>
  </w:style>
  <w:style w:type="character" w:customStyle="1" w:styleId="16">
    <w:name w:val="批注框文本 Char"/>
    <w:basedOn w:val="12"/>
    <w:link w:val="6"/>
    <w:semiHidden/>
    <w:qFormat/>
    <w:locked/>
    <w:uiPriority w:val="99"/>
    <w:rPr>
      <w:rFonts w:ascii="Calibri" w:hAnsi="Calibri" w:cs="Calibri"/>
      <w:sz w:val="2"/>
      <w:szCs w:val="2"/>
    </w:rPr>
  </w:style>
  <w:style w:type="character" w:customStyle="1" w:styleId="17">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191</Words>
  <Characters>1093</Characters>
  <Lines>9</Lines>
  <Paragraphs>2</Paragraphs>
  <TotalTime>7</TotalTime>
  <ScaleCrop>false</ScaleCrop>
  <LinksUpToDate>false</LinksUpToDate>
  <CharactersWithSpaces>1282</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2018-04-16T02:17:00Z</dcterms:created>
  <dc:creator>L·Y</dc:creator>
  <cp:lastModifiedBy>user</cp:lastModifiedBy>
  <cp:lastPrinted>2023-02-05T13:42:00Z</cp:lastPrinted>
  <dcterms:modified xsi:type="dcterms:W3CDTF">2025-04-02T15:50:33Z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008C106117FE699AD9D8EC67A24CCBB1</vt:lpwstr>
  </property>
</Properties>
</file>